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60E9" w14:textId="77777777" w:rsidR="00B4468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IWE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14:paraId="749687D3" w14:textId="30B9E238" w:rsidR="00B4468D" w:rsidRDefault="00B446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Cadbury.</w:t>
      </w:r>
    </w:p>
    <w:p w14:paraId="3B5E871D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22D6A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51919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Anne(q.v.), daughter of Richard, Lord Talbot.</w:t>
      </w:r>
    </w:p>
    <w:p w14:paraId="44E0828A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23-486)</w:t>
      </w:r>
    </w:p>
    <w:p w14:paraId="73FCB348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Daughters:  Joan(q.v.) = Edward Seint John.  (ibid. 24-121)</w:t>
      </w:r>
    </w:p>
    <w:p w14:paraId="4076D87A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Alice(q.v.) = John Yoo.  (ibid.)</w:t>
      </w:r>
    </w:p>
    <w:p w14:paraId="2A5B9BF6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AE577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A778D" w14:textId="77777777" w:rsidR="00B4468D" w:rsidRPr="00B4468D" w:rsidRDefault="00B4468D" w:rsidP="00B44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68D">
        <w:rPr>
          <w:rFonts w:ascii="Times New Roman" w:hAnsi="Times New Roman" w:cs="Times New Roman"/>
          <w:sz w:val="24"/>
          <w:szCs w:val="24"/>
        </w:rPr>
        <w:tab/>
        <w:t>1433</w:t>
      </w:r>
      <w:r w:rsidRPr="00B4468D"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30D80245" w14:textId="241942CD" w:rsidR="00B4468D" w:rsidRDefault="00B4468D" w:rsidP="00B446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68D">
        <w:rPr>
          <w:rFonts w:ascii="Times New Roman" w:hAnsi="Times New Roman" w:cs="Times New Roman"/>
          <w:sz w:val="24"/>
          <w:szCs w:val="24"/>
        </w:rPr>
        <w:tab/>
      </w:r>
      <w:r w:rsidRPr="00B4468D">
        <w:rPr>
          <w:rFonts w:ascii="Times New Roman" w:hAnsi="Times New Roman" w:cs="Times New Roman"/>
          <w:sz w:val="24"/>
          <w:szCs w:val="24"/>
        </w:rPr>
        <w:tab/>
        <w:t>(Devon Wills Index, 1163-1999)</w:t>
      </w:r>
    </w:p>
    <w:p w14:paraId="60C1C971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Jun.1433</w:t>
      </w:r>
      <w:r>
        <w:rPr>
          <w:rFonts w:ascii="Times New Roman" w:hAnsi="Times New Roman" w:cs="Times New Roman"/>
          <w:sz w:val="24"/>
          <w:szCs w:val="24"/>
        </w:rPr>
        <w:tab/>
        <w:t>An inquisition que plura was held into his lands in Cadbury, Devon.</w:t>
      </w:r>
    </w:p>
    <w:p w14:paraId="0559CB45" w14:textId="038E13AB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4468D">
        <w:rPr>
          <w:rFonts w:ascii="Times New Roman" w:hAnsi="Times New Roman" w:cs="Times New Roman"/>
          <w:sz w:val="24"/>
          <w:szCs w:val="24"/>
        </w:rPr>
        <w:t>(www.inquisitionspostmortem.ac.uk  ref. eCIPM  23-486)</w:t>
      </w:r>
    </w:p>
    <w:p w14:paraId="60D7DA06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40EB7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569F6" w14:textId="77777777" w:rsidR="00C50DAD" w:rsidRDefault="00C50D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14:paraId="483FE77E" w14:textId="2833DF96" w:rsidR="00B4468D" w:rsidRDefault="00B446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2025</w:t>
      </w:r>
    </w:p>
    <w:p w14:paraId="46FEAFEC" w14:textId="77777777" w:rsidR="00C50DAD" w:rsidRPr="00C50DAD" w:rsidRDefault="00C50DAD" w:rsidP="00C50D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50DAD" w:rsidRPr="00C50D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96808" w14:textId="77777777" w:rsidR="00C50DAD" w:rsidRDefault="00C50DAD" w:rsidP="00E71FC3">
      <w:pPr>
        <w:spacing w:after="0" w:line="240" w:lineRule="auto"/>
      </w:pPr>
      <w:r>
        <w:separator/>
      </w:r>
    </w:p>
  </w:endnote>
  <w:endnote w:type="continuationSeparator" w:id="0">
    <w:p w14:paraId="5FB74E9B" w14:textId="77777777" w:rsidR="00C50DAD" w:rsidRDefault="00C50D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311B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1E1A" w14:textId="77777777" w:rsidR="00C50DAD" w:rsidRDefault="00C50DAD" w:rsidP="00E71FC3">
      <w:pPr>
        <w:spacing w:after="0" w:line="240" w:lineRule="auto"/>
      </w:pPr>
      <w:r>
        <w:separator/>
      </w:r>
    </w:p>
  </w:footnote>
  <w:footnote w:type="continuationSeparator" w:id="0">
    <w:p w14:paraId="6CCE35F7" w14:textId="77777777" w:rsidR="00C50DAD" w:rsidRDefault="00C50D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DAD"/>
    <w:rsid w:val="00673546"/>
    <w:rsid w:val="0086237D"/>
    <w:rsid w:val="00AB52E8"/>
    <w:rsid w:val="00B16D3F"/>
    <w:rsid w:val="00B4468D"/>
    <w:rsid w:val="00C50D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FB4B"/>
  <w15:chartTrackingRefBased/>
  <w15:docId w15:val="{F32918F0-46BD-4C91-B728-FEFDEDE5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14</TotalTime>
  <Pages>1</Pages>
  <Words>70</Words>
  <Characters>405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2016-06-03T19:21:00Z</dcterms:created>
  <dcterms:modified xsi:type="dcterms:W3CDTF">2025-11-14T15:08:00Z</dcterms:modified>
</cp:coreProperties>
</file>